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C2" w:rsidRPr="00BC17C2" w:rsidRDefault="00BC17C2" w:rsidP="005C15D6">
      <w:pPr>
        <w:pStyle w:val="PortfolioBullet"/>
        <w:numPr>
          <w:ilvl w:val="0"/>
          <w:numId w:val="4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bookmarkStart w:id="0" w:name="_GoBack"/>
      <w:bookmarkEnd w:id="0"/>
      <w:r w:rsidRPr="00BC17C2">
        <w:rPr>
          <w:rFonts w:cs="Arial"/>
          <w:szCs w:val="22"/>
        </w:rPr>
        <w:t xml:space="preserve">Section 685 of the </w:t>
      </w:r>
      <w:r w:rsidRPr="00BC17C2">
        <w:rPr>
          <w:rFonts w:cs="Arial"/>
          <w:i/>
          <w:szCs w:val="22"/>
        </w:rPr>
        <w:t>Legal Profession Act 2007</w:t>
      </w:r>
      <w:r w:rsidRPr="00BC17C2">
        <w:rPr>
          <w:rFonts w:cs="Arial"/>
          <w:szCs w:val="22"/>
        </w:rPr>
        <w:t xml:space="preserve"> (the Act) provides that there must be a Council of the Queensland Law Society </w:t>
      </w:r>
      <w:r w:rsidR="00202B98">
        <w:rPr>
          <w:rFonts w:cs="Arial"/>
          <w:szCs w:val="22"/>
        </w:rPr>
        <w:t xml:space="preserve">(the Council) </w:t>
      </w:r>
      <w:r w:rsidRPr="00BC17C2">
        <w:rPr>
          <w:rFonts w:cs="Arial"/>
          <w:szCs w:val="22"/>
        </w:rPr>
        <w:t>and that the Council is to consist of</w:t>
      </w:r>
      <w:r w:rsidRPr="00BC17C2">
        <w:rPr>
          <w:rFonts w:cs="Arial"/>
          <w:szCs w:val="22"/>
          <w:lang w:eastAsia="en-AU"/>
        </w:rPr>
        <w:t xml:space="preserve"> not less than seven and not more than 12 members, namely:</w:t>
      </w:r>
    </w:p>
    <w:p w:rsidR="00BC17C2" w:rsidRPr="00BC17C2" w:rsidRDefault="00BC17C2" w:rsidP="005C15D6">
      <w:pPr>
        <w:numPr>
          <w:ilvl w:val="0"/>
          <w:numId w:val="5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/>
        <w:ind w:left="851" w:hanging="488"/>
        <w:jc w:val="both"/>
        <w:rPr>
          <w:rFonts w:ascii="Arial" w:hAnsi="Arial" w:cs="Arial"/>
          <w:sz w:val="22"/>
          <w:szCs w:val="22"/>
        </w:rPr>
      </w:pPr>
      <w:r w:rsidRPr="00BC17C2">
        <w:rPr>
          <w:rFonts w:ascii="Arial" w:hAnsi="Arial" w:cs="Arial"/>
          <w:sz w:val="22"/>
          <w:szCs w:val="22"/>
        </w:rPr>
        <w:t>an Australian legal practitioner appointed by the Minister (</w:t>
      </w:r>
      <w:r w:rsidR="00202B98">
        <w:rPr>
          <w:rFonts w:ascii="Arial" w:hAnsi="Arial" w:cs="Arial"/>
          <w:sz w:val="22"/>
          <w:szCs w:val="22"/>
        </w:rPr>
        <w:t>Minister’s nominee</w:t>
      </w:r>
      <w:r w:rsidRPr="00BC17C2">
        <w:rPr>
          <w:rFonts w:ascii="Arial" w:hAnsi="Arial" w:cs="Arial"/>
          <w:sz w:val="22"/>
          <w:szCs w:val="22"/>
        </w:rPr>
        <w:t>); and</w:t>
      </w:r>
    </w:p>
    <w:p w:rsidR="00BC17C2" w:rsidRPr="00BC17C2" w:rsidRDefault="00BC17C2" w:rsidP="005C15D6">
      <w:pPr>
        <w:numPr>
          <w:ilvl w:val="0"/>
          <w:numId w:val="5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/>
        <w:ind w:left="851" w:hanging="488"/>
        <w:jc w:val="both"/>
        <w:rPr>
          <w:rFonts w:ascii="Arial" w:hAnsi="Arial" w:cs="Arial"/>
          <w:sz w:val="22"/>
          <w:szCs w:val="22"/>
        </w:rPr>
      </w:pPr>
      <w:r w:rsidRPr="00BC17C2">
        <w:rPr>
          <w:rFonts w:ascii="Arial" w:hAnsi="Arial" w:cs="Arial"/>
          <w:sz w:val="22"/>
          <w:szCs w:val="22"/>
        </w:rPr>
        <w:t xml:space="preserve">the president, any deputy president and the vice-president of the law society as mentioned in section 686 (deals with situation when vacancy occurs in the office of deputy president when deputy president becomes president); and  </w:t>
      </w:r>
    </w:p>
    <w:p w:rsidR="00BC17C2" w:rsidRPr="00BC17C2" w:rsidRDefault="00BC17C2" w:rsidP="005C15D6">
      <w:pPr>
        <w:numPr>
          <w:ilvl w:val="0"/>
          <w:numId w:val="5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/>
        <w:ind w:left="851" w:hanging="488"/>
        <w:jc w:val="both"/>
        <w:rPr>
          <w:rFonts w:ascii="Arial" w:hAnsi="Arial" w:cs="Arial"/>
          <w:sz w:val="22"/>
          <w:szCs w:val="22"/>
        </w:rPr>
      </w:pPr>
      <w:r w:rsidRPr="00BC17C2">
        <w:rPr>
          <w:rFonts w:ascii="Arial" w:hAnsi="Arial" w:cs="Arial"/>
          <w:sz w:val="22"/>
          <w:szCs w:val="22"/>
        </w:rPr>
        <w:t>members of the law society, elected or appointed under the society rules.</w:t>
      </w:r>
    </w:p>
    <w:p w:rsidR="00EF58A5" w:rsidRDefault="00EF58A5" w:rsidP="005C15D6">
      <w:pPr>
        <w:pStyle w:val="PortfolioBullet"/>
        <w:numPr>
          <w:ilvl w:val="0"/>
          <w:numId w:val="4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EF58A5">
        <w:rPr>
          <w:rFonts w:cs="Arial"/>
          <w:szCs w:val="22"/>
        </w:rPr>
        <w:t xml:space="preserve">Under the Act, the Council has the sole management of the </w:t>
      </w:r>
      <w:r w:rsidR="00757F84">
        <w:rPr>
          <w:rFonts w:cs="Arial"/>
          <w:szCs w:val="22"/>
        </w:rPr>
        <w:t>Queensland Law Society (QLS)</w:t>
      </w:r>
      <w:r w:rsidRPr="00EF58A5">
        <w:rPr>
          <w:rFonts w:cs="Arial"/>
          <w:szCs w:val="22"/>
        </w:rPr>
        <w:t xml:space="preserve">, which is a representative and regulatory body corporate of legal practitioners in </w:t>
      </w:r>
      <w:smartTag w:uri="urn:schemas-microsoft-com:office:smarttags" w:element="State">
        <w:smartTag w:uri="urn:schemas-microsoft-com:office:smarttags" w:element="place">
          <w:r w:rsidRPr="00EF58A5">
            <w:rPr>
              <w:rFonts w:cs="Arial"/>
              <w:szCs w:val="22"/>
            </w:rPr>
            <w:t>Queensland</w:t>
          </w:r>
        </w:smartTag>
      </w:smartTag>
      <w:r w:rsidRPr="00EF58A5">
        <w:rPr>
          <w:rFonts w:cs="Arial"/>
          <w:szCs w:val="22"/>
        </w:rPr>
        <w:t>. The QLS administers the legal practitioners’ fidelity guarantee fund, the issuing of annual practicing certificates and other consequential matters</w:t>
      </w:r>
      <w:r>
        <w:rPr>
          <w:rFonts w:cs="Arial"/>
          <w:szCs w:val="22"/>
        </w:rPr>
        <w:t>.</w:t>
      </w:r>
    </w:p>
    <w:p w:rsidR="00BC17C2" w:rsidRPr="00BC17C2" w:rsidRDefault="00BC17C2" w:rsidP="005C15D6">
      <w:pPr>
        <w:pStyle w:val="PortfolioBullet"/>
        <w:numPr>
          <w:ilvl w:val="0"/>
          <w:numId w:val="4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BC17C2">
        <w:rPr>
          <w:rFonts w:cs="Arial"/>
          <w:szCs w:val="22"/>
        </w:rPr>
        <w:t xml:space="preserve">Section 685(3) of the Act provides that members of the Council are to hold office for two years and are eligible for re-election or reappointment. </w:t>
      </w:r>
    </w:p>
    <w:p w:rsidR="00676775" w:rsidRPr="00F35B96" w:rsidRDefault="0060709C" w:rsidP="005C15D6">
      <w:pPr>
        <w:pStyle w:val="PortfolioBullet"/>
        <w:numPr>
          <w:ilvl w:val="0"/>
          <w:numId w:val="4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60709C">
        <w:rPr>
          <w:rFonts w:cs="Arial"/>
          <w:szCs w:val="22"/>
          <w:u w:val="single"/>
        </w:rPr>
        <w:t xml:space="preserve">Cabinet </w:t>
      </w:r>
      <w:r w:rsidR="00094025" w:rsidRPr="0060709C">
        <w:rPr>
          <w:rFonts w:cs="Arial"/>
          <w:szCs w:val="22"/>
          <w:u w:val="single"/>
        </w:rPr>
        <w:t>noted</w:t>
      </w:r>
      <w:r w:rsidRPr="0060709C">
        <w:rPr>
          <w:rFonts w:cs="Arial"/>
          <w:szCs w:val="22"/>
        </w:rPr>
        <w:t xml:space="preserve"> the </w:t>
      </w:r>
      <w:r w:rsidR="005C15D6">
        <w:rPr>
          <w:rFonts w:cs="Arial"/>
          <w:szCs w:val="22"/>
        </w:rPr>
        <w:t>intention</w:t>
      </w:r>
      <w:r w:rsidR="005C15D6" w:rsidRPr="0060709C">
        <w:rPr>
          <w:rFonts w:cs="Arial"/>
          <w:szCs w:val="22"/>
        </w:rPr>
        <w:t xml:space="preserve"> </w:t>
      </w:r>
      <w:r w:rsidR="005C15D6">
        <w:rPr>
          <w:rFonts w:cs="Arial"/>
          <w:szCs w:val="22"/>
        </w:rPr>
        <w:t xml:space="preserve">of the </w:t>
      </w:r>
      <w:r w:rsidRPr="0060709C">
        <w:rPr>
          <w:rFonts w:cs="Arial"/>
          <w:szCs w:val="22"/>
          <w:lang w:val="en-US"/>
        </w:rPr>
        <w:t>Attorney-General</w:t>
      </w:r>
      <w:r w:rsidRPr="0060709C">
        <w:rPr>
          <w:rFonts w:cs="Arial"/>
          <w:szCs w:val="22"/>
        </w:rPr>
        <w:t xml:space="preserve"> and Minister for Justice</w:t>
      </w:r>
      <w:r w:rsidR="001E6052">
        <w:rPr>
          <w:rFonts w:cs="Arial"/>
          <w:szCs w:val="22"/>
        </w:rPr>
        <w:t xml:space="preserve"> </w:t>
      </w:r>
      <w:r w:rsidRPr="0060709C">
        <w:rPr>
          <w:rFonts w:cs="Arial"/>
          <w:szCs w:val="22"/>
          <w:lang w:val="en-US"/>
        </w:rPr>
        <w:t xml:space="preserve">to appoint </w:t>
      </w:r>
      <w:r w:rsidR="0015086C">
        <w:rPr>
          <w:rFonts w:cs="Arial"/>
          <w:szCs w:val="22"/>
          <w:lang w:val="en-US"/>
        </w:rPr>
        <w:br/>
      </w:r>
      <w:r w:rsidRPr="0060709C">
        <w:rPr>
          <w:rFonts w:cs="Arial"/>
          <w:szCs w:val="22"/>
          <w:lang w:val="en-US"/>
        </w:rPr>
        <w:t xml:space="preserve">Mr </w:t>
      </w:r>
      <w:r w:rsidR="00F9507F">
        <w:rPr>
          <w:rFonts w:cs="Arial"/>
          <w:szCs w:val="22"/>
          <w:lang w:val="en-US"/>
        </w:rPr>
        <w:t>Paul Spiro</w:t>
      </w:r>
      <w:r w:rsidRPr="0060709C">
        <w:rPr>
          <w:rFonts w:cs="Arial"/>
          <w:szCs w:val="22"/>
          <w:lang w:val="en-US"/>
        </w:rPr>
        <w:t xml:space="preserve"> </w:t>
      </w:r>
      <w:r w:rsidRPr="0060709C">
        <w:rPr>
          <w:rFonts w:cs="Arial"/>
          <w:szCs w:val="22"/>
        </w:rPr>
        <w:t xml:space="preserve">as the Minister’s nominee to the Council of the Queensland Law Society </w:t>
      </w:r>
      <w:r w:rsidRPr="0060709C">
        <w:rPr>
          <w:rFonts w:cs="Arial"/>
          <w:szCs w:val="22"/>
          <w:lang w:val="en-US"/>
        </w:rPr>
        <w:t xml:space="preserve">for a term </w:t>
      </w:r>
      <w:r w:rsidRPr="00676775">
        <w:rPr>
          <w:rFonts w:cs="Arial"/>
          <w:szCs w:val="22"/>
          <w:lang w:val="en-US"/>
        </w:rPr>
        <w:t xml:space="preserve">commencing from </w:t>
      </w:r>
      <w:r w:rsidR="00F9507F">
        <w:rPr>
          <w:rFonts w:cs="Arial"/>
          <w:szCs w:val="22"/>
          <w:lang w:val="en-US"/>
        </w:rPr>
        <w:t>1 January 2014</w:t>
      </w:r>
      <w:r w:rsidR="00676775" w:rsidRPr="00676775">
        <w:rPr>
          <w:rFonts w:cs="Arial"/>
          <w:szCs w:val="22"/>
          <w:lang w:val="en-US"/>
        </w:rPr>
        <w:t xml:space="preserve"> up to and including</w:t>
      </w:r>
      <w:r w:rsidR="00676775">
        <w:rPr>
          <w:rFonts w:cs="Arial"/>
          <w:szCs w:val="22"/>
          <w:lang w:val="en-US"/>
        </w:rPr>
        <w:t xml:space="preserve"> </w:t>
      </w:r>
      <w:r w:rsidR="00676775" w:rsidRPr="00676775">
        <w:rPr>
          <w:rFonts w:cs="Arial"/>
          <w:szCs w:val="22"/>
          <w:lang w:val="en-US"/>
        </w:rPr>
        <w:t xml:space="preserve">31 December </w:t>
      </w:r>
      <w:r w:rsidR="00F9507F" w:rsidRPr="00676775">
        <w:rPr>
          <w:rFonts w:cs="Arial"/>
          <w:szCs w:val="22"/>
          <w:lang w:val="en-US"/>
        </w:rPr>
        <w:t>201</w:t>
      </w:r>
      <w:r w:rsidR="00F9507F">
        <w:rPr>
          <w:rFonts w:cs="Arial"/>
          <w:szCs w:val="22"/>
          <w:lang w:val="en-US"/>
        </w:rPr>
        <w:t>5</w:t>
      </w:r>
      <w:r w:rsidR="00676775">
        <w:rPr>
          <w:rFonts w:cs="Arial"/>
          <w:szCs w:val="22"/>
          <w:lang w:val="en-US"/>
        </w:rPr>
        <w:t>.</w:t>
      </w:r>
    </w:p>
    <w:p w:rsidR="00F35B96" w:rsidRDefault="00F35B96" w:rsidP="005C15D6">
      <w:pPr>
        <w:pStyle w:val="PortfolioBullet"/>
        <w:numPr>
          <w:ilvl w:val="0"/>
          <w:numId w:val="4"/>
        </w:numPr>
        <w:tabs>
          <w:tab w:val="clear" w:pos="776"/>
          <w:tab w:val="num" w:pos="364"/>
        </w:tabs>
        <w:spacing w:before="360" w:after="0"/>
        <w:ind w:left="363" w:hanging="363"/>
        <w:rPr>
          <w:rFonts w:cs="Arial"/>
          <w:szCs w:val="22"/>
        </w:rPr>
      </w:pPr>
      <w:r w:rsidRPr="00757F84">
        <w:rPr>
          <w:rFonts w:cs="Arial"/>
          <w:i/>
          <w:szCs w:val="22"/>
          <w:u w:val="single"/>
        </w:rPr>
        <w:t>Attachments</w:t>
      </w:r>
    </w:p>
    <w:p w:rsidR="00676775" w:rsidRPr="00CB54E2" w:rsidRDefault="00F35B96" w:rsidP="00CB54E2">
      <w:pPr>
        <w:pStyle w:val="PortfolioBullet"/>
        <w:numPr>
          <w:ilvl w:val="0"/>
          <w:numId w:val="12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Nil.</w:t>
      </w:r>
    </w:p>
    <w:sectPr w:rsidR="00676775" w:rsidRPr="00CB54E2" w:rsidSect="005C15D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F2" w:rsidRDefault="00825EF2" w:rsidP="00D6589B">
      <w:r>
        <w:separator/>
      </w:r>
    </w:p>
  </w:endnote>
  <w:endnote w:type="continuationSeparator" w:id="0">
    <w:p w:rsidR="00825EF2" w:rsidRDefault="00825EF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F2" w:rsidRDefault="00825EF2" w:rsidP="00D6589B">
      <w:r>
        <w:separator/>
      </w:r>
    </w:p>
  </w:footnote>
  <w:footnote w:type="continuationSeparator" w:id="0">
    <w:p w:rsidR="00825EF2" w:rsidRDefault="00825EF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84" w:rsidRPr="00937A4A" w:rsidRDefault="00757F84" w:rsidP="00757F8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57F84" w:rsidRPr="00937A4A" w:rsidRDefault="00757F84" w:rsidP="00757F8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57F84" w:rsidRPr="00937A4A" w:rsidRDefault="00757F84" w:rsidP="00757F8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2013</w:t>
    </w:r>
  </w:p>
  <w:p w:rsidR="00757F84" w:rsidRPr="00BC17C2" w:rsidRDefault="00757F84" w:rsidP="00757F84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Pr="00BC17C2">
      <w:rPr>
        <w:rFonts w:ascii="Arial" w:hAnsi="Arial" w:cs="Arial"/>
        <w:b/>
        <w:sz w:val="22"/>
        <w:szCs w:val="22"/>
        <w:u w:val="single"/>
      </w:rPr>
      <w:t xml:space="preserve">ppointment of the Minister’s nominee to the Council of the </w:t>
    </w:r>
    <w:smartTag w:uri="urn:schemas-microsoft-com:office:smarttags" w:element="State">
      <w:smartTag w:uri="urn:schemas-microsoft-com:office:smarttags" w:element="place">
        <w:r w:rsidRPr="00BC17C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BC17C2">
      <w:rPr>
        <w:rFonts w:ascii="Arial" w:hAnsi="Arial" w:cs="Arial"/>
        <w:b/>
        <w:sz w:val="22"/>
        <w:szCs w:val="22"/>
        <w:u w:val="single"/>
      </w:rPr>
      <w:t xml:space="preserve"> Law Society</w:t>
    </w:r>
  </w:p>
  <w:p w:rsidR="00757F84" w:rsidRDefault="00757F84" w:rsidP="00757F84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757F84" w:rsidRDefault="00757F84" w:rsidP="00757F8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6D9"/>
    <w:multiLevelType w:val="hybridMultilevel"/>
    <w:tmpl w:val="2DB28B82"/>
    <w:lvl w:ilvl="0" w:tplc="CED096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" w15:restartNumberingAfterBreak="0">
    <w:nsid w:val="438743A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7F74C4"/>
    <w:multiLevelType w:val="hybridMultilevel"/>
    <w:tmpl w:val="674C4398"/>
    <w:lvl w:ilvl="0" w:tplc="E1C620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E61C22"/>
    <w:multiLevelType w:val="hybridMultilevel"/>
    <w:tmpl w:val="032609F8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8B3"/>
    <w:multiLevelType w:val="hybridMultilevel"/>
    <w:tmpl w:val="97EA909C"/>
    <w:lvl w:ilvl="0" w:tplc="EAB85DA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4D1CBA42"/>
    <w:lvl w:ilvl="0" w:tplc="658415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66F18"/>
    <w:rsid w:val="00080F8F"/>
    <w:rsid w:val="00094025"/>
    <w:rsid w:val="000C385B"/>
    <w:rsid w:val="000F36EA"/>
    <w:rsid w:val="0015086C"/>
    <w:rsid w:val="001A06C0"/>
    <w:rsid w:val="001B1DED"/>
    <w:rsid w:val="001E209B"/>
    <w:rsid w:val="001E6052"/>
    <w:rsid w:val="00202B98"/>
    <w:rsid w:val="002070F1"/>
    <w:rsid w:val="00262A23"/>
    <w:rsid w:val="002D0F12"/>
    <w:rsid w:val="003B7341"/>
    <w:rsid w:val="00475136"/>
    <w:rsid w:val="00501C66"/>
    <w:rsid w:val="005C15D6"/>
    <w:rsid w:val="0060709C"/>
    <w:rsid w:val="006462CE"/>
    <w:rsid w:val="0065136E"/>
    <w:rsid w:val="00663A4B"/>
    <w:rsid w:val="00676775"/>
    <w:rsid w:val="00732E22"/>
    <w:rsid w:val="00737D8E"/>
    <w:rsid w:val="00757F84"/>
    <w:rsid w:val="00762359"/>
    <w:rsid w:val="00766FC7"/>
    <w:rsid w:val="007D5E26"/>
    <w:rsid w:val="00825EF2"/>
    <w:rsid w:val="008B7DE8"/>
    <w:rsid w:val="008C495A"/>
    <w:rsid w:val="008F2EAA"/>
    <w:rsid w:val="008F44CD"/>
    <w:rsid w:val="00904F84"/>
    <w:rsid w:val="0091737C"/>
    <w:rsid w:val="009D4DF0"/>
    <w:rsid w:val="00A203D0"/>
    <w:rsid w:val="00A26B32"/>
    <w:rsid w:val="00A51039"/>
    <w:rsid w:val="00A527A5"/>
    <w:rsid w:val="00AB262C"/>
    <w:rsid w:val="00BC17C2"/>
    <w:rsid w:val="00C07656"/>
    <w:rsid w:val="00C232AD"/>
    <w:rsid w:val="00C34B53"/>
    <w:rsid w:val="00C828D7"/>
    <w:rsid w:val="00CB54E2"/>
    <w:rsid w:val="00CD058C"/>
    <w:rsid w:val="00CF0D8A"/>
    <w:rsid w:val="00D05397"/>
    <w:rsid w:val="00D26836"/>
    <w:rsid w:val="00D433E5"/>
    <w:rsid w:val="00D6589B"/>
    <w:rsid w:val="00D75134"/>
    <w:rsid w:val="00E20FAD"/>
    <w:rsid w:val="00EC5418"/>
    <w:rsid w:val="00EF58A5"/>
    <w:rsid w:val="00F35B96"/>
    <w:rsid w:val="00F431CE"/>
    <w:rsid w:val="00F60A29"/>
    <w:rsid w:val="00F9507F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PortfolioBullet">
    <w:name w:val="Portfolio_Bullet"/>
    <w:basedOn w:val="Normal"/>
    <w:rsid w:val="00BC17C2"/>
    <w:pPr>
      <w:keepLines/>
      <w:numPr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BC17C2"/>
    <w:pPr>
      <w:keepLines/>
      <w:numPr>
        <w:ilvl w:val="1"/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BC17C2"/>
    <w:pPr>
      <w:keepLines/>
      <w:numPr>
        <w:ilvl w:val="2"/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1170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Base>https://www.cabinet.qld.gov.au/documents/2013/Dec/Appt Law Society/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2013-01-15T06:21:00Z</cp:lastPrinted>
  <dcterms:created xsi:type="dcterms:W3CDTF">2017-10-25T00:49:00Z</dcterms:created>
  <dcterms:modified xsi:type="dcterms:W3CDTF">2018-03-06T01:17:00Z</dcterms:modified>
  <cp:category>Significant_Appointments,Legal_Profession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-826896791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